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2B" w:rsidRDefault="00FE2C2B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bookmarkStart w:id="0" w:name="_GoBack"/>
      <w:bookmarkEnd w:id="0"/>
    </w:p>
    <w:p w:rsidR="00560021" w:rsidRDefault="00FE2C2B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Załącznik 3.   </w:t>
      </w:r>
      <w:r w:rsidR="00560021" w:rsidRPr="00560021">
        <w:rPr>
          <w:rFonts w:ascii="Calibri,Bold" w:hAnsi="Calibri,Bold" w:cs="Calibri,Bold"/>
          <w:b/>
          <w:bCs/>
          <w:sz w:val="24"/>
          <w:szCs w:val="24"/>
          <w:u w:val="single"/>
        </w:rPr>
        <w:t>Szczegółowe wymagania prawne odnoszące się do zadań finansowanych w ramach Programu Priorytetowego Czyste Powietrze</w:t>
      </w:r>
    </w:p>
    <w:p w:rsidR="00560021" w:rsidRP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Pompy ciepła powietrze/woda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Zakupione i montowane pompy ciepła powietrze/woda muszą spełniać wymogi określone w Rozporządzeniu Delegowanym Komisji (UE) NR 811/2013 lub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Rozporządzeniu Delegowanym Komisji (UE) NR 812/2013 z dnia 18 lutego 2013 r. oraz w Rozporządzeniu Parlamentu Europejskiego i Rady (UE) 2017/1369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4 lipca 2017 r. ustanawiającym ramy etykietowania energetycznego i uchylającym dyrektywę 2010/30/UE. Pompy ciepła muszą spełniać w odniesieniu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ogrzewania pomieszczeń wymagania </w:t>
      </w:r>
      <w:r>
        <w:rPr>
          <w:rFonts w:ascii="Calibri,Bold" w:hAnsi="Calibri,Bold" w:cs="Calibri,Bold"/>
          <w:b/>
          <w:bCs/>
        </w:rPr>
        <w:t xml:space="preserve">klasy efektywności energetycznej minimum A+ </w:t>
      </w:r>
      <w:r>
        <w:rPr>
          <w:rFonts w:ascii="Calibri" w:hAnsi="Calibri" w:cs="Calibri"/>
        </w:rPr>
        <w:t>(dla temperatury zasilania 55</w:t>
      </w:r>
      <w:r>
        <w:rPr>
          <w:rFonts w:ascii="Calibri" w:hAnsi="Calibri" w:cs="Calibri"/>
          <w:sz w:val="14"/>
          <w:szCs w:val="14"/>
        </w:rPr>
        <w:t>o</w:t>
      </w:r>
      <w:r>
        <w:rPr>
          <w:rFonts w:ascii="Calibri" w:hAnsi="Calibri" w:cs="Calibri"/>
        </w:rPr>
        <w:t>C) na podstawie karty produktu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Pompy ciepła powietrze/woda o podwyższonej klasie efektywności energetycznej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Zakupione i montowane pompy ciepła powietrze/woda muszą spełniać wymogi określone w Rozporządzeniu Delegowanym Komisji (UE) NR 811/2013 lub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Rozporządzeniu Delegowanym Komisji (UE) NR 812/2013 z dnia 18 lutego 2013 r. oraz w Rozporządzeniu Parlamentu Europejskiego i Rady (UE) 2017/1369 z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dnia 4 lipca 2017 r. ustanawiającym ramy etykietowania energetycznego i uchylającym dyrektywę 2010/30/UE. Pompy ciepła muszą spełniać w odniesieniu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ogrzewania pomieszczeń wymagania </w:t>
      </w:r>
      <w:r>
        <w:rPr>
          <w:rFonts w:ascii="Calibri,Bold" w:hAnsi="Calibri,Bold" w:cs="Calibri,Bold"/>
          <w:b/>
          <w:bCs/>
        </w:rPr>
        <w:t xml:space="preserve">klasy efektywności energetycznej minimum A++ </w:t>
      </w:r>
      <w:r>
        <w:rPr>
          <w:rFonts w:ascii="Calibri" w:hAnsi="Calibri" w:cs="Calibri"/>
        </w:rPr>
        <w:t>(dla temperatury zasilania 55</w:t>
      </w:r>
      <w:r>
        <w:rPr>
          <w:rFonts w:ascii="Calibri" w:hAnsi="Calibri" w:cs="Calibri"/>
          <w:sz w:val="14"/>
          <w:szCs w:val="14"/>
        </w:rPr>
        <w:t>o</w:t>
      </w:r>
      <w:r>
        <w:rPr>
          <w:rFonts w:ascii="Calibri" w:hAnsi="Calibri" w:cs="Calibri"/>
        </w:rPr>
        <w:t>C) na podstawie karty produktu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Pompy ciepła powietrze/powietrze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Zakupione i montowane pompy ciepła powietrze/powietrze muszą spełniać wymogi określone w Rozporządzeniu Delegowanym Komisji (UE) nr 626/2011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4 maja 2011 r. oraz w Rozporządzeniu Parlamentu Europejskiego i Rady (UE) 2017/1369 z dnia 4 lipca 2017 r. ustanawiającym ramy etykietowania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energetycznego i uchylającym dyrektywę 2010/30/UE w odniesieniu do etykiet efektywności energetycznej dla klimatyzatorów. Pompy ciepła muszą spełniać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odniesieniu do ogrzewania pomieszczeń wymagania </w:t>
      </w:r>
      <w:r>
        <w:rPr>
          <w:rFonts w:ascii="Calibri,Bold" w:hAnsi="Calibri,Bold" w:cs="Calibri,Bold"/>
          <w:b/>
          <w:bCs/>
        </w:rPr>
        <w:t xml:space="preserve">klasy efektywności energetycznej minimum A+ </w:t>
      </w:r>
      <w:r>
        <w:rPr>
          <w:rFonts w:ascii="Calibri" w:hAnsi="Calibri" w:cs="Calibri"/>
        </w:rPr>
        <w:t>(dla klimatu umiarkowanego) na podstawie karty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produktu 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Gruntowe pompy ciepła o podwyższonej klasie efektywności energetycznej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Zakupione i montowane pompy ciepła muszą spełniać wymogi określone w Rozporządzeniu Delegowanym Komisji (UE) NR 811/2013 lub Rozporządzeniu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Delegowanym Komisji (UE) NR 812/2013 z dnia 18 lutego 2013 r. oraz w Rozporządzeniu Parlamentu Europejskiego i Rady (UE) 2017/1369 z dnia 4 lipca 2017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r. ustanawiającym ramy etykietowania energetycznego i uchylającym dyrektywę 2010/30/UE. Pompy ciepła muszą spełniać w odniesieniu do ogrzewania</w:t>
      </w:r>
    </w:p>
    <w:p w:rsidR="00502E5E" w:rsidRDefault="00560021" w:rsidP="005600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pomieszczeń wymagania </w:t>
      </w:r>
      <w:r>
        <w:rPr>
          <w:rFonts w:ascii="Calibri,Bold" w:hAnsi="Calibri,Bold" w:cs="Calibri,Bold"/>
          <w:b/>
          <w:bCs/>
        </w:rPr>
        <w:t xml:space="preserve">klasy efektywności energetycznej minimum A++ </w:t>
      </w:r>
      <w:r>
        <w:rPr>
          <w:rFonts w:ascii="Calibri" w:hAnsi="Calibri" w:cs="Calibri"/>
        </w:rPr>
        <w:t>(dla temperatury zasilania 55</w:t>
      </w:r>
      <w:r>
        <w:rPr>
          <w:rFonts w:ascii="Calibri" w:hAnsi="Calibri" w:cs="Calibri"/>
          <w:sz w:val="14"/>
          <w:szCs w:val="14"/>
        </w:rPr>
        <w:t>o</w:t>
      </w:r>
      <w:r>
        <w:rPr>
          <w:rFonts w:ascii="Calibri" w:hAnsi="Calibri" w:cs="Calibri"/>
        </w:rPr>
        <w:t>C) na podstawie karty produktu 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Kotły gazowe i olejowe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Zakupione i montowane kotły na paliwa gazowe i olej opałowy muszą spełniać wymogi określone w Rozporządzeniu Delegowanym Komisji (UE) NR 811/2013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lub Rozporządzeniu Delegowanym Komisji (UE) NR 812/2013 z dnia 18 lutego 2013 r. oraz w Rozporządzeniu Parlamentu Europejskiego i Rady (UE) 2017/1369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 dnia 4 lipca 2017 r. ustanawiającym ramy etykietowania energetycznego i uchylającym dyrektywę 2010/30/UE. Kotły te muszą spełniać w odniesieniu do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ogrzewania pomieszczeń, wymagania </w:t>
      </w:r>
      <w:r>
        <w:rPr>
          <w:rFonts w:ascii="Calibri,Bold" w:hAnsi="Calibri,Bold" w:cs="Calibri,Bold"/>
          <w:b/>
          <w:bCs/>
        </w:rPr>
        <w:t xml:space="preserve">klasy efektywności energetycznej minimum A </w:t>
      </w:r>
      <w:r>
        <w:rPr>
          <w:rFonts w:ascii="Calibri" w:hAnsi="Calibri" w:cs="Calibri"/>
        </w:rPr>
        <w:t>na podstawie karty produktu 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Kotły na paliwo stałe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Zakupione i montowane w ramach Programu kotły na węgiel, zgazowujące drewno, </w:t>
      </w:r>
      <w:proofErr w:type="spellStart"/>
      <w:r>
        <w:rPr>
          <w:rFonts w:ascii="Calibri" w:hAnsi="Calibri" w:cs="Calibri"/>
        </w:rPr>
        <w:t>pellet</w:t>
      </w:r>
      <w:proofErr w:type="spellEnd"/>
      <w:r>
        <w:rPr>
          <w:rFonts w:ascii="Calibri" w:hAnsi="Calibri" w:cs="Calibri"/>
        </w:rPr>
        <w:t xml:space="preserve"> drzewny, </w:t>
      </w:r>
      <w:proofErr w:type="spellStart"/>
      <w:r>
        <w:rPr>
          <w:rFonts w:ascii="Calibri" w:hAnsi="Calibri" w:cs="Calibri"/>
        </w:rPr>
        <w:t>pellet</w:t>
      </w:r>
      <w:proofErr w:type="spellEnd"/>
      <w:r>
        <w:rPr>
          <w:rFonts w:ascii="Calibri" w:hAnsi="Calibri" w:cs="Calibri"/>
        </w:rPr>
        <w:t xml:space="preserve"> drzewny o podwyższonym standardzie muszą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spełniać co najmniej wymagania określone w rozporządzeniu Komisji (UE) 2015/1189 z dnia 28 kwietnia 2015 r. w sprawie wykonania Dyrektywy Parlamentu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Europejskiego i Rady 2009/125/WE w odniesieniu do wymogów dotyczących </w:t>
      </w:r>
      <w:proofErr w:type="spellStart"/>
      <w:r>
        <w:rPr>
          <w:rFonts w:ascii="Calibri,Bold" w:hAnsi="Calibri,Bold" w:cs="Calibri,Bold"/>
          <w:b/>
          <w:bCs/>
        </w:rPr>
        <w:t>ekoprojektu</w:t>
      </w:r>
      <w:proofErr w:type="spellEnd"/>
      <w:r>
        <w:rPr>
          <w:rFonts w:ascii="Calibri,Bold" w:hAnsi="Calibri,Bold" w:cs="Calibri,Bold"/>
          <w:b/>
          <w:bCs/>
        </w:rPr>
        <w:t xml:space="preserve"> dla kotłów na paliwa stałe </w:t>
      </w:r>
      <w:r>
        <w:rPr>
          <w:rFonts w:ascii="Calibri" w:hAnsi="Calibri" w:cs="Calibri"/>
        </w:rPr>
        <w:t>(Dz. Urz. UE L 193 z 21.07.2015, s. 100).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Dodatkowo: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kotły na węgiel muszą posiadać w odniesieniu do ogrzewania pomieszczeń </w:t>
      </w:r>
      <w:r>
        <w:rPr>
          <w:rFonts w:ascii="Calibri,Bold" w:hAnsi="Calibri,Bold" w:cs="Calibri,Bold"/>
          <w:b/>
          <w:bCs/>
        </w:rPr>
        <w:t xml:space="preserve">klasę efektywności energetycznej minimum B </w:t>
      </w:r>
      <w:r>
        <w:rPr>
          <w:rFonts w:ascii="Calibri" w:hAnsi="Calibri" w:cs="Calibri"/>
        </w:rPr>
        <w:t>zgodną z rozporządzeniem Komisji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(UE) 2015/1187 z dnia 28 kwietnia 2015 r. i na podstawie karty produktu i etykiety energetycznej;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kotły zgazowujące drewno muszą posiadać w odniesieniu do ogrzewania pomieszczeń </w:t>
      </w:r>
      <w:r>
        <w:rPr>
          <w:rFonts w:ascii="Calibri,Bold" w:hAnsi="Calibri,Bold" w:cs="Calibri,Bold"/>
          <w:b/>
          <w:bCs/>
        </w:rPr>
        <w:t xml:space="preserve">klasę efektywności energetycznej minimum A+ </w:t>
      </w:r>
      <w:r>
        <w:rPr>
          <w:rFonts w:ascii="Calibri" w:hAnsi="Calibri" w:cs="Calibri"/>
        </w:rPr>
        <w:t>zgodną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rozporządzeniem Komisji (UE) 2015/1187 z dnia 28 kwietnia 2015 r. i na podstawie karty produktu i etykiety energetycznej;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kotły na </w:t>
      </w:r>
      <w:proofErr w:type="spellStart"/>
      <w:r>
        <w:rPr>
          <w:rFonts w:ascii="Calibri" w:hAnsi="Calibri" w:cs="Calibri"/>
        </w:rPr>
        <w:t>pellet</w:t>
      </w:r>
      <w:proofErr w:type="spellEnd"/>
      <w:r>
        <w:rPr>
          <w:rFonts w:ascii="Calibri" w:hAnsi="Calibri" w:cs="Calibri"/>
        </w:rPr>
        <w:t xml:space="preserve"> drzewny muszą posiadać w odniesieniu do ogrzewania pomieszczeń </w:t>
      </w:r>
      <w:r>
        <w:rPr>
          <w:rFonts w:ascii="Calibri,Bold" w:hAnsi="Calibri,Bold" w:cs="Calibri,Bold"/>
          <w:b/>
          <w:bCs/>
        </w:rPr>
        <w:t xml:space="preserve">klasę efektywności energetycznej minimum A+ </w:t>
      </w:r>
      <w:r>
        <w:rPr>
          <w:rFonts w:ascii="Calibri" w:hAnsi="Calibri" w:cs="Calibri"/>
        </w:rPr>
        <w:t>zgodną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rozporządzeniem Komisji (UE) 2015/1187 z dnia 28 kwietnia 2015 r. i na podstawie karty produktu i etykiety energetycznej;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kotły na </w:t>
      </w:r>
      <w:proofErr w:type="spellStart"/>
      <w:r>
        <w:rPr>
          <w:rFonts w:ascii="Calibri" w:hAnsi="Calibri" w:cs="Calibri"/>
        </w:rPr>
        <w:t>pellet</w:t>
      </w:r>
      <w:proofErr w:type="spellEnd"/>
      <w:r>
        <w:rPr>
          <w:rFonts w:ascii="Calibri" w:hAnsi="Calibri" w:cs="Calibri"/>
        </w:rPr>
        <w:t xml:space="preserve"> drzewny o podwyższonym standardzie musza charakteryzować się obniżoną emisyjnością cząstek stałych o wartości ≤ 20 mg/m</w:t>
      </w:r>
      <w:r>
        <w:rPr>
          <w:rFonts w:ascii="Calibri" w:hAnsi="Calibri" w:cs="Calibri"/>
          <w:sz w:val="14"/>
          <w:szCs w:val="14"/>
        </w:rPr>
        <w:t>3</w:t>
      </w:r>
      <w:r>
        <w:rPr>
          <w:rFonts w:ascii="Calibri" w:hAnsi="Calibri" w:cs="Calibri"/>
        </w:rPr>
        <w:t>, muszą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posiadać w odniesieniu do ogrzewania pomieszczeń </w:t>
      </w:r>
      <w:r>
        <w:rPr>
          <w:rFonts w:ascii="Calibri,Bold" w:hAnsi="Calibri,Bold" w:cs="Calibri,Bold"/>
          <w:b/>
          <w:bCs/>
        </w:rPr>
        <w:t xml:space="preserve">klasę efektywności energetycznej minimum A+ </w:t>
      </w:r>
      <w:r>
        <w:rPr>
          <w:rFonts w:ascii="Calibri" w:hAnsi="Calibri" w:cs="Calibri"/>
        </w:rPr>
        <w:t>zgodną z rozporządzeniem Komisji (UE) 2015/1187 z dnia</w:t>
      </w:r>
    </w:p>
    <w:p w:rsidR="00560021" w:rsidRDefault="00560021" w:rsidP="00560021">
      <w:pPr>
        <w:rPr>
          <w:rFonts w:ascii="Calibri" w:hAnsi="Calibri" w:cs="Calibri"/>
        </w:rPr>
      </w:pPr>
      <w:r>
        <w:rPr>
          <w:rFonts w:ascii="Calibri" w:hAnsi="Calibri" w:cs="Calibri"/>
        </w:rPr>
        <w:t>28 kwietnia 2015 r. i na podstawie karty produktu 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Kolektory słoneczne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Kolektory słoneczne muszą posiadać certyfikat na europejski znak jakości „Solar </w:t>
      </w:r>
      <w:proofErr w:type="spellStart"/>
      <w:r>
        <w:rPr>
          <w:rFonts w:ascii="Calibri" w:hAnsi="Calibri" w:cs="Calibri"/>
        </w:rPr>
        <w:t>Keymark</w:t>
      </w:r>
      <w:proofErr w:type="spellEnd"/>
      <w:r>
        <w:rPr>
          <w:rFonts w:ascii="Calibri" w:hAnsi="Calibri" w:cs="Calibri"/>
        </w:rPr>
        <w:t>” wraz z załącznikiem technicznym lub równoważny certyfikat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potwierdzający między innymi przeprowadzenie badań kolektora zgodnie z normą PN-EN 12975-1 „Słoneczne systemy grzewcze i ich elementy -- Kolektory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słoneczne -- Część 1: Wymagania ogólne” oraz normą PN-EN ISO 9806 „Energia słoneczna -- Słoneczne kolektory grzewcze -- Metody badań”. Data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potwierdzenia zgodności z wymaganą normą lub nadania znaku nie może być wcześniejsza niż 5 lat licząc od daty złożenia wniosku o dofinansowanie.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8. Pompy ciepła do ciepłej wody użytkowej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Pompy ciepła do ciepłej wody użytkowej muszą spełniać wymogi określone w Rozporządzeniu Delegowanym Komisji (UE) NR 812/2013 z dnia 18 lutego 2013r.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oraz w Rozporządzeniu Parlamentu Europejskiego i Rady (UE) 2017/1369 z dnia 4 lipca 2017 r. ustanawiającym ramy etykietowania energetycznego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uchylającym dyrektywę 2010/30/UE w odniesieniu do etykiet efektywności energetycznej dla podgrzewaczy wody, zasobników ciepłej wody użytkowej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zestawów zawierających podgrzewacz wody i urządzenie słoneczne. Pompy ciepła w odniesieniu do wytwarzania ciepłej wody użytkowej muszą spełniać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wymagania </w:t>
      </w:r>
      <w:r>
        <w:rPr>
          <w:rFonts w:ascii="Calibri,Bold" w:hAnsi="Calibri,Bold" w:cs="Calibri,Bold"/>
          <w:b/>
          <w:bCs/>
        </w:rPr>
        <w:t xml:space="preserve">klasy efektywności energetycznej minimum A </w:t>
      </w:r>
      <w:r>
        <w:rPr>
          <w:rFonts w:ascii="Calibri" w:hAnsi="Calibri" w:cs="Calibri"/>
        </w:rPr>
        <w:t>na podstawie karty produktu i etykiety energetycznej;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9. Wentylacja mechaniczna z odzyskiem ciepła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Zakupiona i zamontowana wentylacja mechaniczna z odzyskiem ciepła musi spełniać wymogi określone w Rozporządzeniu Delegowanym Komisji (UE)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1254/2014 z dnia 11 lipca 2014 r. oraz w Rozporządzeniu Parlamentu Europejskiego i Rady (UE) 2017/1369 z dnia 4 lipca 2017 r. ustanawiającym ramy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etykietowania energetycznego i uchylającym dyrektywę 2010/30/UE w odniesieniu do etykiet efektywności energetycznej systemów wentylacyjnych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przeznaczonych do budynków mieszkalnych. Wentylacja mechaniczna z odzyskiem ciepła musi spełniać wymagania </w:t>
      </w:r>
      <w:r>
        <w:rPr>
          <w:rFonts w:ascii="Calibri,Bold" w:hAnsi="Calibri,Bold" w:cs="Calibri,Bold"/>
          <w:b/>
          <w:bCs/>
        </w:rPr>
        <w:t>klasy efektywności energetycznej</w:t>
      </w:r>
    </w:p>
    <w:p w:rsidR="00560021" w:rsidRDefault="00560021" w:rsidP="00560021">
      <w:pPr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minimum A </w:t>
      </w:r>
      <w:r>
        <w:rPr>
          <w:rFonts w:ascii="Calibri" w:hAnsi="Calibri" w:cs="Calibri"/>
        </w:rPr>
        <w:t>na podstawie karty produktu i etykiety energetycznej.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  <w:r w:rsidRPr="00560021">
        <w:rPr>
          <w:rFonts w:ascii="CIDFont+F1" w:hAnsi="CIDFont+F1" w:cs="CIDFont+F1"/>
          <w:b/>
          <w:bCs/>
          <w:u w:val="single"/>
        </w:rPr>
        <w:t xml:space="preserve">Wymagania dla przegród określonych w rozporządzeniu Ministra Infrastruktury z dnia 12 kwietnia 2002 r. w sprawie warunków technicznych jakim powinny odpowiadać budynki i ich usytuowanie (Dz.U. z 2015 r. poz. 1422 z </w:t>
      </w:r>
      <w:proofErr w:type="spellStart"/>
      <w:r w:rsidRPr="00560021">
        <w:rPr>
          <w:rFonts w:ascii="CIDFont+F1" w:hAnsi="CIDFont+F1" w:cs="CIDFont+F1"/>
          <w:b/>
          <w:bCs/>
          <w:u w:val="single"/>
        </w:rPr>
        <w:t>późn</w:t>
      </w:r>
      <w:proofErr w:type="spellEnd"/>
      <w:r w:rsidRPr="00560021">
        <w:rPr>
          <w:rFonts w:ascii="CIDFont+F1" w:hAnsi="CIDFont+F1" w:cs="CIDFont+F1"/>
          <w:b/>
          <w:bCs/>
          <w:u w:val="single"/>
        </w:rPr>
        <w:t>. zm.)</w:t>
      </w:r>
      <w:r>
        <w:rPr>
          <w:rFonts w:ascii="CIDFont+F1" w:hAnsi="CIDFont+F1" w:cs="CIDFont+F1"/>
          <w:b/>
          <w:bCs/>
          <w:u w:val="single"/>
        </w:rPr>
        <w:t xml:space="preserve"> </w:t>
      </w:r>
      <w:r w:rsidRPr="00560021">
        <w:rPr>
          <w:rFonts w:ascii="CIDFont+F1" w:hAnsi="CIDFont+F1" w:cs="CIDFont+F1"/>
        </w:rPr>
        <w:t>/w tabeli-wartość współczynnika przenikania ciepła dla poszczególnych przegród /</w:t>
      </w:r>
    </w:p>
    <w:p w:rsid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</w:p>
    <w:p w:rsidR="00560021" w:rsidRPr="00560021" w:rsidRDefault="00560021" w:rsidP="005600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  <w:r w:rsidRPr="00560021">
        <w:rPr>
          <w:noProof/>
        </w:rPr>
        <w:drawing>
          <wp:inline distT="0" distB="0" distL="0" distR="0" wp14:anchorId="6CB16D38" wp14:editId="63129D01">
            <wp:extent cx="3789069" cy="56959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03" t="17296" r="57472" b="8877"/>
                    <a:stretch/>
                  </pic:blipFill>
                  <pic:spPr bwMode="auto">
                    <a:xfrm>
                      <a:off x="0" y="0"/>
                      <a:ext cx="3817732" cy="573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0021" w:rsidRPr="0056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21"/>
    <w:rsid w:val="00431E04"/>
    <w:rsid w:val="00560021"/>
    <w:rsid w:val="00726556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F33"/>
  <w15:chartTrackingRefBased/>
  <w15:docId w15:val="{F3AC9AE4-FA45-42A3-8181-9BDA8230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1042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Mól</dc:creator>
  <cp:keywords/>
  <dc:description/>
  <cp:lastModifiedBy>Ewa Mól</cp:lastModifiedBy>
  <cp:revision>2</cp:revision>
  <cp:lastPrinted>2021-01-12T10:14:00Z</cp:lastPrinted>
  <dcterms:created xsi:type="dcterms:W3CDTF">2021-01-12T10:07:00Z</dcterms:created>
  <dcterms:modified xsi:type="dcterms:W3CDTF">2021-01-27T07:30:00Z</dcterms:modified>
</cp:coreProperties>
</file>